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24BD" w14:textId="77777777" w:rsidR="005C3019" w:rsidRPr="005C3019" w:rsidRDefault="005C3019" w:rsidP="005C3019">
      <w:pPr>
        <w:shd w:val="clear" w:color="auto" w:fill="FFFFFF"/>
        <w:spacing w:after="150"/>
        <w:textAlignment w:val="baseline"/>
        <w:outlineLvl w:val="0"/>
        <w:rPr>
          <w:rFonts w:ascii="Arial" w:eastAsia="Times New Roman" w:hAnsi="Arial" w:cs="Arial"/>
          <w:b/>
          <w:bCs/>
          <w:color w:val="7F3589"/>
          <w:kern w:val="36"/>
          <w:sz w:val="45"/>
          <w:szCs w:val="45"/>
        </w:rPr>
      </w:pPr>
      <w:r w:rsidRPr="005C3019">
        <w:rPr>
          <w:rFonts w:ascii="Arial" w:eastAsia="Times New Roman" w:hAnsi="Arial" w:cs="Arial"/>
          <w:b/>
          <w:bCs/>
          <w:color w:val="7F3589"/>
          <w:kern w:val="36"/>
          <w:sz w:val="45"/>
          <w:szCs w:val="45"/>
        </w:rPr>
        <w:t>Dit is Ana, 5 jaar</w:t>
      </w:r>
    </w:p>
    <w:p w14:paraId="3E46B711" w14:textId="77777777" w:rsidR="008C6525" w:rsidRDefault="008C6525" w:rsidP="00B22DE0">
      <w:pPr>
        <w:rPr>
          <w:rFonts w:ascii="Arial" w:hAnsi="Arial" w:cs="Arial"/>
          <w:color w:val="000000"/>
          <w:sz w:val="20"/>
          <w:szCs w:val="20"/>
        </w:rPr>
      </w:pPr>
    </w:p>
    <w:p w14:paraId="39E9EC08" w14:textId="77777777" w:rsidR="008C6525" w:rsidRDefault="008C6525" w:rsidP="00B22DE0">
      <w:pPr>
        <w:rPr>
          <w:rFonts w:ascii="Arial" w:hAnsi="Arial" w:cs="Arial"/>
          <w:color w:val="000000"/>
          <w:sz w:val="20"/>
          <w:szCs w:val="20"/>
        </w:rPr>
      </w:pPr>
    </w:p>
    <w:p w14:paraId="5E10B51D" w14:textId="77777777" w:rsidR="008C6525" w:rsidRDefault="008C6525" w:rsidP="00B22DE0">
      <w:pPr>
        <w:rPr>
          <w:rFonts w:ascii="Arial" w:hAnsi="Arial" w:cs="Arial"/>
          <w:color w:val="000000"/>
          <w:sz w:val="20"/>
          <w:szCs w:val="20"/>
        </w:rPr>
      </w:pPr>
      <w:r w:rsidRPr="00B22DE0">
        <w:rPr>
          <w:rFonts w:ascii="Times New Roman" w:eastAsia="Times New Roman" w:hAnsi="Times New Roman" w:cs="Times New Roman"/>
        </w:rPr>
        <w:fldChar w:fldCharType="begin"/>
      </w:r>
      <w:r w:rsidRPr="00B22DE0">
        <w:rPr>
          <w:rFonts w:ascii="Times New Roman" w:eastAsia="Times New Roman" w:hAnsi="Times New Roman" w:cs="Times New Roman"/>
        </w:rPr>
        <w:instrText xml:space="preserve"> INCLUDEPICTURE "https://www.decultuurloper.nl/Images/Doorkijkjes/ana.jpg" \* MERGEFORMATINET </w:instrText>
      </w:r>
      <w:r w:rsidRPr="00B22DE0">
        <w:rPr>
          <w:rFonts w:ascii="Times New Roman" w:eastAsia="Times New Roman" w:hAnsi="Times New Roman" w:cs="Times New Roman"/>
        </w:rPr>
        <w:fldChar w:fldCharType="separate"/>
      </w:r>
      <w:r w:rsidRPr="00B22DE0">
        <w:rPr>
          <w:rFonts w:ascii="Times New Roman" w:eastAsia="Times New Roman" w:hAnsi="Times New Roman" w:cs="Times New Roman"/>
          <w:noProof/>
        </w:rPr>
        <w:drawing>
          <wp:inline distT="0" distB="0" distL="0" distR="0" wp14:anchorId="7E35DE40" wp14:editId="739C2626">
            <wp:extent cx="5080000" cy="5080000"/>
            <wp:effectExtent l="0" t="0" r="0" b="0"/>
            <wp:docPr id="2" name="Afbeelding 2"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r w:rsidRPr="00B22DE0">
        <w:rPr>
          <w:rFonts w:ascii="Times New Roman" w:eastAsia="Times New Roman" w:hAnsi="Times New Roman" w:cs="Times New Roman"/>
        </w:rPr>
        <w:fldChar w:fldCharType="end"/>
      </w:r>
    </w:p>
    <w:p w14:paraId="4200FAF1" w14:textId="77777777" w:rsidR="008C6525" w:rsidRDefault="008C6525" w:rsidP="00B22DE0">
      <w:pPr>
        <w:rPr>
          <w:rFonts w:ascii="Arial" w:hAnsi="Arial" w:cs="Arial"/>
          <w:color w:val="000000"/>
          <w:sz w:val="20"/>
          <w:szCs w:val="20"/>
        </w:rPr>
      </w:pPr>
    </w:p>
    <w:p w14:paraId="3AA7CE7C" w14:textId="7B354AD6" w:rsidR="008C6525" w:rsidRDefault="008C6525" w:rsidP="00B22DE0">
      <w:pPr>
        <w:rPr>
          <w:rFonts w:ascii="Arial" w:hAnsi="Arial" w:cs="Arial"/>
          <w:color w:val="000000"/>
          <w:sz w:val="20"/>
          <w:szCs w:val="20"/>
        </w:rPr>
      </w:pPr>
    </w:p>
    <w:p w14:paraId="57890612" w14:textId="77777777" w:rsidR="005C3019" w:rsidRDefault="005C3019" w:rsidP="005C3019">
      <w:pPr>
        <w:pStyle w:val="Kop5"/>
        <w:spacing w:before="0"/>
        <w:textAlignment w:val="baseline"/>
        <w:rPr>
          <w:rFonts w:ascii="Arial" w:hAnsi="Arial" w:cs="Arial"/>
          <w:b/>
          <w:bCs/>
          <w:color w:val="41281B"/>
          <w:sz w:val="21"/>
          <w:szCs w:val="21"/>
        </w:rPr>
      </w:pPr>
      <w:r>
        <w:rPr>
          <w:rFonts w:ascii="Arial" w:hAnsi="Arial" w:cs="Arial"/>
          <w:b/>
          <w:bCs/>
          <w:color w:val="41281B"/>
          <w:sz w:val="21"/>
          <w:szCs w:val="21"/>
        </w:rPr>
        <w:br/>
      </w:r>
    </w:p>
    <w:p w14:paraId="1D61A358" w14:textId="77777777" w:rsidR="005C3019" w:rsidRDefault="005C3019">
      <w:pPr>
        <w:rPr>
          <w:rFonts w:ascii="Arial" w:eastAsiaTheme="majorEastAsia" w:hAnsi="Arial" w:cs="Arial"/>
          <w:b/>
          <w:bCs/>
          <w:color w:val="41281B"/>
          <w:sz w:val="21"/>
          <w:szCs w:val="21"/>
        </w:rPr>
      </w:pPr>
      <w:r>
        <w:rPr>
          <w:rFonts w:ascii="Arial" w:hAnsi="Arial" w:cs="Arial"/>
          <w:b/>
          <w:bCs/>
          <w:color w:val="41281B"/>
          <w:sz w:val="21"/>
          <w:szCs w:val="21"/>
        </w:rPr>
        <w:br w:type="page"/>
      </w:r>
    </w:p>
    <w:p w14:paraId="5E29F22B" w14:textId="3EBABFEC" w:rsidR="005C3019" w:rsidRPr="005C3019" w:rsidRDefault="005C3019" w:rsidP="005C3019">
      <w:pPr>
        <w:pStyle w:val="Kop5"/>
        <w:spacing w:before="0"/>
        <w:textAlignment w:val="baseline"/>
        <w:rPr>
          <w:rFonts w:ascii="Arial" w:hAnsi="Arial" w:cs="Arial"/>
          <w:b/>
          <w:bCs/>
          <w:color w:val="41281B"/>
          <w:sz w:val="21"/>
          <w:szCs w:val="21"/>
        </w:rPr>
      </w:pPr>
      <w:r w:rsidRPr="005C3019">
        <w:rPr>
          <w:rFonts w:ascii="Arial" w:hAnsi="Arial" w:cs="Arial"/>
          <w:b/>
          <w:bCs/>
          <w:color w:val="41281B"/>
          <w:sz w:val="21"/>
          <w:szCs w:val="21"/>
        </w:rPr>
        <w:lastRenderedPageBreak/>
        <w:t>Ontwikkeling</w:t>
      </w:r>
    </w:p>
    <w:p w14:paraId="4684EE66" w14:textId="77777777" w:rsidR="005C3019" w:rsidRDefault="005C3019" w:rsidP="00B22DE0">
      <w:pPr>
        <w:rPr>
          <w:rFonts w:ascii="Arial" w:hAnsi="Arial" w:cs="Arial"/>
          <w:color w:val="000000"/>
          <w:sz w:val="20"/>
          <w:szCs w:val="20"/>
        </w:rPr>
      </w:pPr>
    </w:p>
    <w:p w14:paraId="2B938A14" w14:textId="77777777" w:rsidR="005C3019" w:rsidRDefault="005C3019" w:rsidP="005C3019">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Dit is Ana. “Ik heb glanshaar en rode schoenen.”</w:t>
      </w:r>
      <w:r>
        <w:rPr>
          <w:rFonts w:ascii="Arial" w:hAnsi="Arial" w:cs="Arial"/>
          <w:color w:val="41281B"/>
          <w:sz w:val="21"/>
          <w:szCs w:val="21"/>
        </w:rPr>
        <w:br/>
        <w:t>Als je de juf van de kleutergroep vraagt: wat typeert jouw leerlingen, wat is nu echt een kind van 5 jaar? Dan wijst ze op Ana.</w:t>
      </w:r>
    </w:p>
    <w:p w14:paraId="5624E7EC" w14:textId="58040738"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Ana is enorm nieuwsgierig. Ze ontdekt al spelend de wereld om zich heen. Werkelijkheid en fantasie lopen heel gemakkelijk in elkaar over. Ze kan je best vertellen of dat wat ze ziet echt is of niet. Maar toen ze een voorstelling zag met een enge draak, was ze wel echt bang. </w:t>
      </w:r>
    </w:p>
    <w:p w14:paraId="2D95CE48"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60E22D96" w14:textId="671758F3"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Ana heeft een rijke fantasie. Met haar vriendinnetje kan ze eindeloos verhalen verzinnen bij het spelen met de knuffels.  Denken en doen is voor Ana één. Ze ziet iets gebeuren en reageert direct. Als ze muziek hoort, gaat ze dansen, dat kan niet zonder elkaar.</w:t>
      </w:r>
    </w:p>
    <w:p w14:paraId="05BC5658"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1851870D" w14:textId="12C4B78B" w:rsidR="005C3019" w:rsidRDefault="005C3019" w:rsidP="005C3019">
      <w:pPr>
        <w:pStyle w:val="Normaalweb"/>
        <w:spacing w:before="0" w:beforeAutospacing="0" w:after="360" w:afterAutospacing="0"/>
        <w:textAlignment w:val="baseline"/>
        <w:rPr>
          <w:rFonts w:ascii="Arial" w:hAnsi="Arial" w:cs="Arial"/>
          <w:color w:val="41281B"/>
          <w:sz w:val="21"/>
          <w:szCs w:val="21"/>
        </w:rPr>
      </w:pPr>
      <w:proofErr w:type="spellStart"/>
      <w:r>
        <w:rPr>
          <w:rFonts w:ascii="Arial" w:hAnsi="Arial" w:cs="Arial"/>
          <w:color w:val="41281B"/>
          <w:sz w:val="21"/>
          <w:szCs w:val="21"/>
        </w:rPr>
        <w:t>Ana’s</w:t>
      </w:r>
      <w:proofErr w:type="spellEnd"/>
      <w:r>
        <w:rPr>
          <w:rFonts w:ascii="Arial" w:hAnsi="Arial" w:cs="Arial"/>
          <w:color w:val="41281B"/>
          <w:sz w:val="21"/>
          <w:szCs w:val="21"/>
        </w:rPr>
        <w:t xml:space="preserve"> geheugen ontwikkelt zich, ze kan terugdenken aan iets wat zij heeft meegemaakt en vertellen wat er toen gebeurde. Ze kan zich ook een voorstelling maken van iets wat nog moet komen. Ana heeft ontdekt dat andere mensen iets anders kunnen denken dan zijzelf. Zij wordt er zich al meer bewust van dat wat zich in iemands hoofd afspeelt, iets anders is dan wat er daadwerkelijk gebeurt.</w:t>
      </w:r>
    </w:p>
    <w:p w14:paraId="4DF76F99" w14:textId="016845FC" w:rsidR="005C3019" w:rsidRPr="005C3019" w:rsidRDefault="005C3019" w:rsidP="005C3019">
      <w:pPr>
        <w:pStyle w:val="Normaalweb"/>
        <w:spacing w:before="0" w:beforeAutospacing="0" w:after="360" w:afterAutospacing="0"/>
        <w:textAlignment w:val="baseline"/>
        <w:rPr>
          <w:rFonts w:ascii="Arial" w:hAnsi="Arial" w:cs="Arial"/>
          <w:color w:val="41281B"/>
          <w:sz w:val="21"/>
          <w:szCs w:val="21"/>
        </w:rPr>
      </w:pPr>
      <w:r w:rsidRPr="005C3019">
        <w:rPr>
          <w:rFonts w:ascii="Arial" w:hAnsi="Arial" w:cs="Arial"/>
          <w:b/>
          <w:bCs/>
          <w:color w:val="41281B"/>
          <w:sz w:val="21"/>
          <w:szCs w:val="21"/>
        </w:rPr>
        <w:t>Wat gaat Ana vooral ontdekken en ontwikkelen binnen cultuureducatie?</w:t>
      </w:r>
    </w:p>
    <w:p w14:paraId="28812C08" w14:textId="4DC68D4D"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Ana is actief bezig met betekenis geven en ontdekt daarin nieuwe mogelijkheden. Ze verkent de relatie tussen wat zij concreet waarneemt en wat de gebeurtenis haar vertelt. Zij wordt er zich bewust van dat vormen betekenis kunnen hebben voor haarzelf en voor anderen en dat zij daarmee kan spelen. Ze heeft een slak op het toetsenbord van de computer ontdekt. “Dit is de slak: ~.” Ana onderzoekt spelenderwijs de mogelijkheden van materialen, van gereedschappen, van haar eigen stem en vooral van haar eigen lijf en ze staat open voor toevallige ontdekkingen.   Maar ze gaat ook al meer maken wat zij bedenkt, er komt meer verhaal in haar tekeningen en in haar spel. Bij het zien van beelden en voorstellingen, bij het samen lezen van prentenboeken, herkent ze de verbinding met de dingen die zij kent uit haar eigen leven. Ze geniet van de humor die ze daarin ontdekt, en van het spel met echt en niet echt. Ze laat zich nog helemaal meenemen in een verhaal.</w:t>
      </w:r>
    </w:p>
    <w:p w14:paraId="5527B277"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7E82F483"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 xml:space="preserve">Doordat </w:t>
      </w:r>
      <w:proofErr w:type="spellStart"/>
      <w:r>
        <w:rPr>
          <w:rFonts w:ascii="Arial" w:hAnsi="Arial" w:cs="Arial"/>
          <w:color w:val="41281B"/>
          <w:sz w:val="21"/>
          <w:szCs w:val="21"/>
        </w:rPr>
        <w:t>Ana’s</w:t>
      </w:r>
      <w:proofErr w:type="spellEnd"/>
      <w:r>
        <w:rPr>
          <w:rFonts w:ascii="Arial" w:hAnsi="Arial" w:cs="Arial"/>
          <w:color w:val="41281B"/>
          <w:sz w:val="21"/>
          <w:szCs w:val="21"/>
        </w:rPr>
        <w:t xml:space="preserve"> geheugen zich verder ontwikkelt kan ze met herinneringen spelen, herinneringen gebruiken om tot iets nieuws te komen en om zich een voorstelling te maken van nieuwe gebeurtenissen. Ze ontwikkelt al meer een beeld van wie Ana is, waar ze van houdt, wat ze kan.  Ze gaat zich meer inleven in anderen en begrijpen dat een ander vanuit zijn gevoel of idee reageert.</w:t>
      </w:r>
    </w:p>
    <w:p w14:paraId="4F229EE0" w14:textId="6EF663DB" w:rsidR="00B22DE0" w:rsidRDefault="00B22DE0" w:rsidP="00B22DE0">
      <w:pPr>
        <w:rPr>
          <w:rFonts w:ascii="Arial" w:hAnsi="Arial" w:cs="Arial"/>
          <w:color w:val="000000"/>
          <w:sz w:val="20"/>
          <w:szCs w:val="20"/>
        </w:rPr>
      </w:pPr>
    </w:p>
    <w:p w14:paraId="6ABC20B4" w14:textId="77777777" w:rsidR="005C3019" w:rsidRDefault="005C3019" w:rsidP="005C3019">
      <w:pPr>
        <w:pStyle w:val="Kop5"/>
        <w:spacing w:before="0"/>
        <w:textAlignment w:val="baseline"/>
        <w:rPr>
          <w:rFonts w:ascii="Arial" w:hAnsi="Arial" w:cs="Arial"/>
          <w:b/>
          <w:bCs/>
          <w:color w:val="41281B"/>
          <w:sz w:val="21"/>
          <w:szCs w:val="21"/>
        </w:rPr>
      </w:pPr>
    </w:p>
    <w:p w14:paraId="0167A0EE" w14:textId="2F94638F" w:rsidR="005C3019" w:rsidRDefault="005C3019" w:rsidP="005C3019">
      <w:pPr>
        <w:pStyle w:val="Kop5"/>
        <w:spacing w:before="0"/>
        <w:textAlignment w:val="baseline"/>
        <w:rPr>
          <w:rFonts w:ascii="Arial" w:hAnsi="Arial" w:cs="Arial"/>
          <w:b/>
          <w:bCs/>
          <w:color w:val="41281B"/>
          <w:sz w:val="21"/>
          <w:szCs w:val="21"/>
        </w:rPr>
      </w:pPr>
      <w:r w:rsidRPr="005C3019">
        <w:rPr>
          <w:rFonts w:ascii="Arial" w:hAnsi="Arial" w:cs="Arial"/>
          <w:b/>
          <w:bCs/>
          <w:color w:val="41281B"/>
          <w:sz w:val="21"/>
          <w:szCs w:val="21"/>
        </w:rPr>
        <w:t>Wat vraagt dat van de leerkracht?</w:t>
      </w:r>
    </w:p>
    <w:p w14:paraId="1740E4C0" w14:textId="77777777" w:rsidR="005C3019" w:rsidRPr="005C3019" w:rsidRDefault="005C3019" w:rsidP="005C3019"/>
    <w:p w14:paraId="256C5405"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roofErr w:type="spellStart"/>
      <w:r>
        <w:rPr>
          <w:rFonts w:ascii="Arial" w:hAnsi="Arial" w:cs="Arial"/>
          <w:color w:val="41281B"/>
          <w:sz w:val="21"/>
          <w:szCs w:val="21"/>
        </w:rPr>
        <w:t>Ana’s</w:t>
      </w:r>
      <w:proofErr w:type="spellEnd"/>
      <w:r>
        <w:rPr>
          <w:rFonts w:ascii="Arial" w:hAnsi="Arial" w:cs="Arial"/>
          <w:color w:val="41281B"/>
          <w:sz w:val="21"/>
          <w:szCs w:val="21"/>
        </w:rPr>
        <w:t xml:space="preserve"> juf geeft haar veel ruimte om zelf op ontdekking te gaan. Zij zoekt het liefst naar een opdracht die genoeg houvast biedt om aan het werk te gaan, maar ruimte laat voor alle mogelijke invullingen.   Door vragen te stellen helpt de juf Ana met het gaan herkennen van betekenis, gevoel, eigen gedachten: “Vertel eens, wat zie je, wat hoor je, en jij, wat komt daarbij in jouw hoofd op?”  Met Ana en de andere oudste kleuters kan ze daarbij ook teruggrijpen op eerdere ervaringen, ook al van wat langer geleden. </w:t>
      </w:r>
    </w:p>
    <w:p w14:paraId="7F95729E" w14:textId="3DD4BD3B"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Ze gaat samen met de kinderen op zoek naar woorden om het te benoemen.  En ze is verrast over de verschillende woorden en verhalen die er naar boven komen. Zij waardeert en stimuleert de vrijheid die de kinderen hierin hebben. </w:t>
      </w:r>
    </w:p>
    <w:p w14:paraId="202B7283"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76CE2207" w14:textId="168124E4" w:rsidR="005C3019" w:rsidRDefault="005C3019" w:rsidP="005C3019">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 xml:space="preserve">Als </w:t>
      </w:r>
      <w:proofErr w:type="spellStart"/>
      <w:r>
        <w:rPr>
          <w:rFonts w:ascii="Arial" w:hAnsi="Arial" w:cs="Arial"/>
          <w:color w:val="41281B"/>
          <w:sz w:val="21"/>
          <w:szCs w:val="21"/>
        </w:rPr>
        <w:t>Ana’s</w:t>
      </w:r>
      <w:proofErr w:type="spellEnd"/>
      <w:r>
        <w:rPr>
          <w:rFonts w:ascii="Arial" w:hAnsi="Arial" w:cs="Arial"/>
          <w:color w:val="41281B"/>
          <w:sz w:val="21"/>
          <w:szCs w:val="21"/>
        </w:rPr>
        <w:t xml:space="preserve"> juf haar leerlingen wil laten oefenen met een vaardigheid (knippen, kleuren mengen, hoog en laag in muziek of beweging), dan geeft ze een gerichtere opdracht. Het oefenen met de techniek gaat spelenderwijs, zij daagt Ana met een vraag uit om te ontdekken wat zij met het nieuwe materiaal of techniek kan doen en laten zien. Het gaat om de creatieve, veelal nieuwe ontdekking.</w:t>
      </w:r>
      <w:r>
        <w:rPr>
          <w:rFonts w:ascii="Arial" w:hAnsi="Arial" w:cs="Arial"/>
          <w:color w:val="41281B"/>
          <w:sz w:val="21"/>
          <w:szCs w:val="21"/>
        </w:rPr>
        <w:br/>
      </w:r>
    </w:p>
    <w:p w14:paraId="25F03A1D" w14:textId="3FADF67C" w:rsidR="005C3019" w:rsidRDefault="005C3019" w:rsidP="005C3019">
      <w:pPr>
        <w:pStyle w:val="Kop5"/>
        <w:spacing w:before="0"/>
        <w:textAlignment w:val="baseline"/>
        <w:rPr>
          <w:rFonts w:ascii="Arial" w:hAnsi="Arial" w:cs="Arial"/>
          <w:b/>
          <w:bCs/>
          <w:color w:val="41281B"/>
          <w:sz w:val="21"/>
          <w:szCs w:val="21"/>
        </w:rPr>
      </w:pPr>
      <w:r w:rsidRPr="005C3019">
        <w:rPr>
          <w:rFonts w:ascii="Arial" w:hAnsi="Arial" w:cs="Arial"/>
          <w:b/>
          <w:bCs/>
          <w:color w:val="41281B"/>
          <w:sz w:val="21"/>
          <w:szCs w:val="21"/>
        </w:rPr>
        <w:t>Kenmerken van de culturele ontwikkeling van 4- tot 6-jarigen</w:t>
      </w:r>
    </w:p>
    <w:p w14:paraId="0FD5C206" w14:textId="77777777" w:rsidR="005C3019" w:rsidRPr="005C3019" w:rsidRDefault="005C3019" w:rsidP="005C3019"/>
    <w:p w14:paraId="0BF23C23" w14:textId="61865405" w:rsidR="005C3019" w:rsidRDefault="005C3019" w:rsidP="005C3019">
      <w:pPr>
        <w:pStyle w:val="Normaalweb"/>
        <w:spacing w:before="0" w:beforeAutospacing="0" w:after="0" w:afterAutospacing="0"/>
        <w:textAlignment w:val="baseline"/>
        <w:rPr>
          <w:rStyle w:val="source"/>
          <w:rFonts w:ascii="Arial" w:hAnsi="Arial" w:cs="Arial"/>
          <w:b/>
          <w:bCs/>
          <w:color w:val="E35005"/>
          <w:sz w:val="17"/>
          <w:szCs w:val="17"/>
          <w:bdr w:val="none" w:sz="0" w:space="0" w:color="auto" w:frame="1"/>
          <w:vertAlign w:val="superscript"/>
        </w:rPr>
      </w:pPr>
      <w:r>
        <w:rPr>
          <w:rFonts w:ascii="Arial" w:hAnsi="Arial" w:cs="Arial"/>
          <w:color w:val="41281B"/>
          <w:sz w:val="21"/>
          <w:szCs w:val="21"/>
        </w:rPr>
        <w:t>Het zelfbeeld van kleuters is vooral gebaseerd op concrete waarneming: 'Ik heb staartjes’. ‘Ik ben 5’, ‘Ik heb een hond’. </w:t>
      </w:r>
      <w:r>
        <w:rPr>
          <w:rStyle w:val="Nadruk"/>
          <w:rFonts w:ascii="Arial" w:hAnsi="Arial" w:cs="Arial"/>
          <w:color w:val="41281B"/>
          <w:sz w:val="21"/>
          <w:szCs w:val="21"/>
          <w:bdr w:val="none" w:sz="0" w:space="0" w:color="auto" w:frame="1"/>
        </w:rPr>
        <w:t>Dit zelfbeeld is vaak positief</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1</w:t>
      </w:r>
      <w:r>
        <w:rPr>
          <w:rStyle w:val="source"/>
          <w:rFonts w:ascii="Arial" w:hAnsi="Arial" w:cs="Arial"/>
          <w:b/>
          <w:bCs/>
          <w:color w:val="E35005"/>
          <w:sz w:val="17"/>
          <w:szCs w:val="17"/>
          <w:bdr w:val="none" w:sz="0" w:space="0" w:color="auto" w:frame="1"/>
          <w:vertAlign w:val="superscript"/>
        </w:rPr>
        <w:t xml:space="preserve"> </w:t>
      </w:r>
      <w:r>
        <w:rPr>
          <w:rFonts w:ascii="Arial" w:hAnsi="Arial" w:cs="Arial"/>
          <w:color w:val="41281B"/>
          <w:sz w:val="21"/>
          <w:szCs w:val="21"/>
        </w:rPr>
        <w:t>omdat zij hun grenzen nog niet kennen; omdat zij nog geen onderscheid kennen tussen hun daadwerkelijke zelf en hun ideale zelf, en omdat zij nog weinig vergelijkingen maken met hun leeftijdsgenoten. </w:t>
      </w:r>
      <w:r>
        <w:rPr>
          <w:rStyle w:val="source"/>
          <w:rFonts w:ascii="Arial" w:hAnsi="Arial" w:cs="Arial"/>
          <w:b/>
          <w:bCs/>
          <w:color w:val="E35005"/>
          <w:sz w:val="17"/>
          <w:szCs w:val="17"/>
          <w:bdr w:val="none" w:sz="0" w:space="0" w:color="auto" w:frame="1"/>
          <w:vertAlign w:val="superscript"/>
        </w:rPr>
        <w:t>2</w:t>
      </w:r>
    </w:p>
    <w:p w14:paraId="4EA59CBF"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66F9B6C5" w14:textId="427B20A8"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Jonge kinderen hebben </w:t>
      </w:r>
      <w:r>
        <w:rPr>
          <w:rStyle w:val="Nadruk"/>
          <w:rFonts w:ascii="Arial" w:hAnsi="Arial" w:cs="Arial"/>
          <w:color w:val="41281B"/>
          <w:sz w:val="21"/>
          <w:szCs w:val="21"/>
          <w:bdr w:val="none" w:sz="0" w:space="0" w:color="auto" w:frame="1"/>
        </w:rPr>
        <w:t>een sterk voorstellingsvermogen en fantaseren verder op concrete eerdere waarnemingen</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3</w:t>
      </w:r>
      <w:r>
        <w:rPr>
          <w:rFonts w:ascii="Arial" w:hAnsi="Arial" w:cs="Arial"/>
          <w:color w:val="41281B"/>
          <w:sz w:val="21"/>
          <w:szCs w:val="21"/>
        </w:rPr>
        <w:t> Daardoor zijn ze goed in staat om zelf verhalen en gebeurtenissen vorm te geven. Onder begeleiding kunnen de verhalen en verbeelding omgezet worden in woorden.</w:t>
      </w:r>
    </w:p>
    <w:p w14:paraId="08A09BA2"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14E59C47" w14:textId="147F5E16"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Rond het vierde jaar begint de ontwikkeling van het autobiografisch geheugen, waardoor een kind persoonlijke herinneringen kan ophalen, vergelijken en ermee spelen. </w:t>
      </w:r>
      <w:r>
        <w:rPr>
          <w:rStyle w:val="Nadruk"/>
          <w:rFonts w:ascii="Arial" w:hAnsi="Arial" w:cs="Arial"/>
          <w:color w:val="41281B"/>
          <w:sz w:val="21"/>
          <w:szCs w:val="21"/>
          <w:bdr w:val="none" w:sz="0" w:space="0" w:color="auto" w:frame="1"/>
        </w:rPr>
        <w:t>Deze herinneringen gebruikt het kind om betekenis te geven aan de wereld</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4</w:t>
      </w:r>
      <w:r>
        <w:rPr>
          <w:rStyle w:val="source"/>
          <w:rFonts w:ascii="Arial" w:hAnsi="Arial" w:cs="Arial"/>
          <w:b/>
          <w:bCs/>
          <w:color w:val="E35005"/>
          <w:sz w:val="17"/>
          <w:szCs w:val="17"/>
          <w:bdr w:val="none" w:sz="0" w:space="0" w:color="auto" w:frame="1"/>
          <w:vertAlign w:val="superscript"/>
        </w:rPr>
        <w:t xml:space="preserve"> </w:t>
      </w:r>
      <w:r>
        <w:rPr>
          <w:rFonts w:ascii="Arial" w:hAnsi="Arial" w:cs="Arial"/>
          <w:color w:val="41281B"/>
          <w:sz w:val="21"/>
          <w:szCs w:val="21"/>
        </w:rPr>
        <w:t>Kinderen worden er zich voor het eerst bewust van dat iedereen zijn eigen gedachtes, gevoelens en ideeën heeft, en dat die dus anders kunnen zijn dan die van henzelf. Bij kleuters lopen eigen ideeën en die van anderen vaak door elkaar.</w:t>
      </w:r>
    </w:p>
    <w:p w14:paraId="7549295C" w14:textId="77777777" w:rsidR="005C3019" w:rsidRDefault="005C3019" w:rsidP="005C3019">
      <w:pPr>
        <w:pStyle w:val="Normaalweb"/>
        <w:spacing w:before="0" w:beforeAutospacing="0" w:after="0" w:afterAutospacing="0"/>
        <w:textAlignment w:val="baseline"/>
        <w:rPr>
          <w:rFonts w:ascii="Arial" w:hAnsi="Arial" w:cs="Arial"/>
          <w:color w:val="41281B"/>
          <w:sz w:val="21"/>
          <w:szCs w:val="21"/>
        </w:rPr>
      </w:pPr>
    </w:p>
    <w:p w14:paraId="47A91B2C" w14:textId="53C2F0E7" w:rsidR="005C3019" w:rsidRDefault="005C3019" w:rsidP="005C301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Jonge kinderen reflecteren op zichzelf door het opmerken en herkennen van geuren, klanken, beelden, geluiden en tast, en door deze te koppelen aan eerdere ervaringen. </w:t>
      </w:r>
      <w:r>
        <w:rPr>
          <w:rStyle w:val="Nadruk"/>
          <w:rFonts w:ascii="Arial" w:hAnsi="Arial" w:cs="Arial"/>
          <w:color w:val="41281B"/>
          <w:sz w:val="21"/>
          <w:szCs w:val="21"/>
          <w:bdr w:val="none" w:sz="0" w:space="0" w:color="auto" w:frame="1"/>
        </w:rPr>
        <w:t>Ze reflecteren gebeurtenissen door deze na te spelen</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 xml:space="preserve">5 </w:t>
      </w:r>
      <w:r>
        <w:rPr>
          <w:rStyle w:val="Nadruk"/>
          <w:rFonts w:ascii="Arial" w:hAnsi="Arial" w:cs="Arial"/>
          <w:color w:val="41281B"/>
          <w:sz w:val="21"/>
          <w:szCs w:val="21"/>
          <w:bdr w:val="none" w:sz="0" w:space="0" w:color="auto" w:frame="1"/>
        </w:rPr>
        <w:t>of door te fantaseren over mogelijk toekomstige gebeurtenissen</w:t>
      </w:r>
      <w:r>
        <w:rPr>
          <w:rFonts w:ascii="Arial" w:hAnsi="Arial" w:cs="Arial"/>
          <w:color w:val="41281B"/>
          <w:sz w:val="21"/>
          <w:szCs w:val="21"/>
        </w:rPr>
        <w:t>. Door spel oefenen kinderen vaardigheden en leren daarmee makkelijker divergent en probleemoplossend te denken.</w:t>
      </w:r>
    </w:p>
    <w:p w14:paraId="3DC257F4" w14:textId="0EDDF8C5" w:rsidR="005C3019" w:rsidRDefault="005C3019" w:rsidP="005C3019">
      <w:pPr>
        <w:pStyle w:val="Normaalweb"/>
        <w:spacing w:before="0" w:beforeAutospacing="0" w:after="360" w:afterAutospacing="0"/>
        <w:textAlignment w:val="baseline"/>
        <w:rPr>
          <w:rFonts w:ascii="Arial" w:hAnsi="Arial" w:cs="Arial"/>
          <w:color w:val="41281B"/>
          <w:sz w:val="21"/>
          <w:szCs w:val="21"/>
        </w:rPr>
      </w:pPr>
    </w:p>
    <w:p w14:paraId="749D493F" w14:textId="510FF21E" w:rsidR="006145D8" w:rsidRDefault="006145D8" w:rsidP="005C3019">
      <w:pPr>
        <w:pStyle w:val="Normaalweb"/>
        <w:spacing w:before="0" w:beforeAutospacing="0" w:after="360" w:afterAutospacing="0"/>
        <w:textAlignment w:val="baseline"/>
        <w:rPr>
          <w:rFonts w:ascii="Arial" w:hAnsi="Arial" w:cs="Arial"/>
          <w:color w:val="41281B"/>
          <w:sz w:val="21"/>
          <w:szCs w:val="21"/>
        </w:rPr>
      </w:pPr>
    </w:p>
    <w:p w14:paraId="6BC84907" w14:textId="7DA69377" w:rsidR="006145D8" w:rsidRDefault="006145D8" w:rsidP="005C3019">
      <w:pPr>
        <w:pStyle w:val="Normaalweb"/>
        <w:spacing w:before="0" w:beforeAutospacing="0" w:after="360" w:afterAutospacing="0"/>
        <w:textAlignment w:val="baseline"/>
        <w:rPr>
          <w:rFonts w:ascii="Arial" w:hAnsi="Arial" w:cs="Arial"/>
          <w:color w:val="41281B"/>
          <w:sz w:val="21"/>
          <w:szCs w:val="21"/>
        </w:rPr>
      </w:pPr>
    </w:p>
    <w:p w14:paraId="7A743B3B" w14:textId="77777777" w:rsidR="006145D8" w:rsidRDefault="006145D8" w:rsidP="005C3019">
      <w:pPr>
        <w:pStyle w:val="Normaalweb"/>
        <w:spacing w:before="0" w:beforeAutospacing="0" w:after="360" w:afterAutospacing="0"/>
        <w:textAlignment w:val="baseline"/>
        <w:rPr>
          <w:rFonts w:ascii="Arial" w:hAnsi="Arial" w:cs="Arial"/>
          <w:color w:val="41281B"/>
          <w:sz w:val="21"/>
          <w:szCs w:val="21"/>
        </w:rPr>
      </w:pPr>
    </w:p>
    <w:p w14:paraId="6BE3FB82" w14:textId="5E09F94D" w:rsidR="005C3019" w:rsidRPr="005C3019" w:rsidRDefault="005C3019" w:rsidP="005C3019">
      <w:pPr>
        <w:pStyle w:val="Normaalweb"/>
        <w:spacing w:before="0" w:beforeAutospacing="0" w:after="360" w:afterAutospacing="0"/>
        <w:textAlignment w:val="baseline"/>
        <w:rPr>
          <w:rFonts w:ascii="Arial" w:hAnsi="Arial" w:cs="Arial"/>
          <w:color w:val="41281B"/>
          <w:sz w:val="16"/>
          <w:szCs w:val="16"/>
        </w:rPr>
      </w:pPr>
      <w:r w:rsidRPr="005C3019">
        <w:rPr>
          <w:rStyle w:val="source"/>
          <w:rFonts w:ascii="Arial" w:hAnsi="Arial" w:cs="Arial"/>
          <w:b/>
          <w:bCs/>
          <w:color w:val="E35005"/>
          <w:sz w:val="16"/>
          <w:szCs w:val="16"/>
          <w:bdr w:val="none" w:sz="0" w:space="0" w:color="auto" w:frame="1"/>
          <w:vertAlign w:val="superscript"/>
        </w:rPr>
        <w:t>1</w:t>
      </w:r>
      <w:r w:rsidRPr="005C3019">
        <w:rPr>
          <w:rStyle w:val="source"/>
          <w:rFonts w:ascii="Arial" w:hAnsi="Arial" w:cs="Arial"/>
          <w:b/>
          <w:bCs/>
          <w:color w:val="E35005"/>
          <w:sz w:val="16"/>
          <w:szCs w:val="16"/>
          <w:bdr w:val="none" w:sz="0" w:space="0" w:color="auto" w:frame="1"/>
          <w:vertAlign w:val="superscript"/>
        </w:rPr>
        <w:t xml:space="preserve"> </w:t>
      </w:r>
      <w:r w:rsidRPr="005C3019">
        <w:rPr>
          <w:rStyle w:val="Nadruk"/>
          <w:rFonts w:ascii="Arial" w:hAnsi="Arial" w:cs="Arial"/>
          <w:i w:val="0"/>
          <w:iCs w:val="0"/>
          <w:color w:val="FFFFFF"/>
          <w:sz w:val="16"/>
          <w:szCs w:val="16"/>
          <w:bdr w:val="none" w:sz="0" w:space="0" w:color="auto" w:frame="1"/>
          <w:shd w:val="clear" w:color="auto" w:fill="E35005"/>
        </w:rPr>
        <w:t xml:space="preserve">M. van der Hoeven, A. Jacobse e.a., Cultuur in de Spiegel in de praktijk, een leerplankader voor cultuuronderwijs. </w:t>
      </w:r>
      <w:r w:rsidRPr="005C3019">
        <w:rPr>
          <w:rStyle w:val="Nadruk"/>
          <w:rFonts w:ascii="Arial" w:hAnsi="Arial" w:cs="Arial"/>
          <w:i w:val="0"/>
          <w:iCs w:val="0"/>
          <w:color w:val="FFFFFF"/>
          <w:sz w:val="16"/>
          <w:szCs w:val="16"/>
          <w:bdr w:val="none" w:sz="0" w:space="0" w:color="auto" w:frame="1"/>
          <w:shd w:val="clear" w:color="auto" w:fill="E35005"/>
          <w:lang w:val="en-US"/>
        </w:rPr>
        <w:t xml:space="preserve">SLO, </w:t>
      </w:r>
      <w:proofErr w:type="spellStart"/>
      <w:r w:rsidRPr="005C3019">
        <w:rPr>
          <w:rStyle w:val="Nadruk"/>
          <w:rFonts w:ascii="Arial" w:hAnsi="Arial" w:cs="Arial"/>
          <w:i w:val="0"/>
          <w:iCs w:val="0"/>
          <w:color w:val="FFFFFF"/>
          <w:sz w:val="16"/>
          <w:szCs w:val="16"/>
          <w:bdr w:val="none" w:sz="0" w:space="0" w:color="auto" w:frame="1"/>
          <w:shd w:val="clear" w:color="auto" w:fill="E35005"/>
          <w:lang w:val="en-US"/>
        </w:rPr>
        <w:t>Cultuur</w:t>
      </w:r>
      <w:proofErr w:type="spellEnd"/>
      <w:r w:rsidRPr="005C3019">
        <w:rPr>
          <w:rStyle w:val="Nadruk"/>
          <w:rFonts w:ascii="Arial" w:hAnsi="Arial" w:cs="Arial"/>
          <w:i w:val="0"/>
          <w:iCs w:val="0"/>
          <w:color w:val="FFFFFF"/>
          <w:sz w:val="16"/>
          <w:szCs w:val="16"/>
          <w:bdr w:val="none" w:sz="0" w:space="0" w:color="auto" w:frame="1"/>
          <w:shd w:val="clear" w:color="auto" w:fill="E35005"/>
          <w:lang w:val="en-US"/>
        </w:rPr>
        <w:t xml:space="preserve"> in de Spiegel, RU Groningen, Enschede 2014, p. 23. T. van Dorsten, Mirrors in the Making, Culture, Education, and the Development of Metacognition in Early and Middle Childhood (4-10). </w:t>
      </w:r>
      <w:r w:rsidRPr="005C3019">
        <w:rPr>
          <w:rStyle w:val="Nadruk"/>
          <w:rFonts w:ascii="Arial" w:hAnsi="Arial" w:cs="Arial"/>
          <w:i w:val="0"/>
          <w:iCs w:val="0"/>
          <w:color w:val="FFFFFF"/>
          <w:sz w:val="16"/>
          <w:szCs w:val="16"/>
          <w:bdr w:val="none" w:sz="0" w:space="0" w:color="auto" w:frame="1"/>
          <w:shd w:val="clear" w:color="auto" w:fill="E35005"/>
        </w:rPr>
        <w:t>RU Groningen, Groningen 2015, p. 107, p. 109. Toevoeging aan tekst door Th. van Dorsten, oktober 2016.</w:t>
      </w:r>
      <w:r w:rsidRPr="005C3019">
        <w:rPr>
          <w:rFonts w:ascii="Arial" w:hAnsi="Arial" w:cs="Arial"/>
          <w:color w:val="41281B"/>
          <w:sz w:val="16"/>
          <w:szCs w:val="16"/>
        </w:rPr>
        <w:t> </w:t>
      </w:r>
    </w:p>
    <w:p w14:paraId="7D61C696" w14:textId="600054A4" w:rsidR="005C3019" w:rsidRPr="005C3019" w:rsidRDefault="005C3019" w:rsidP="00B22DE0">
      <w:pPr>
        <w:rPr>
          <w:rStyle w:val="Nadruk"/>
          <w:rFonts w:ascii="Arial" w:hAnsi="Arial" w:cs="Arial"/>
          <w:i w:val="0"/>
          <w:iCs w:val="0"/>
          <w:color w:val="FFFFFF"/>
          <w:sz w:val="16"/>
          <w:szCs w:val="16"/>
          <w:bdr w:val="none" w:sz="0" w:space="0" w:color="auto" w:frame="1"/>
          <w:shd w:val="clear" w:color="auto" w:fill="E35005"/>
        </w:rPr>
      </w:pPr>
      <w:r w:rsidRPr="005C3019">
        <w:rPr>
          <w:rStyle w:val="source"/>
          <w:rFonts w:ascii="Arial" w:hAnsi="Arial" w:cs="Arial"/>
          <w:b/>
          <w:bCs/>
          <w:color w:val="E35005"/>
          <w:sz w:val="16"/>
          <w:szCs w:val="16"/>
          <w:bdr w:val="none" w:sz="0" w:space="0" w:color="auto" w:frame="1"/>
          <w:vertAlign w:val="superscript"/>
        </w:rPr>
        <w:t>2</w:t>
      </w:r>
      <w:r w:rsidRPr="005C3019">
        <w:rPr>
          <w:rStyle w:val="source"/>
          <w:rFonts w:ascii="Arial" w:hAnsi="Arial" w:cs="Arial"/>
          <w:b/>
          <w:bCs/>
          <w:color w:val="E35005"/>
          <w:sz w:val="16"/>
          <w:szCs w:val="16"/>
          <w:bdr w:val="none" w:sz="0" w:space="0" w:color="auto" w:frame="1"/>
          <w:vertAlign w:val="superscript"/>
        </w:rPr>
        <w:t xml:space="preserve"> </w:t>
      </w:r>
      <w:r w:rsidRPr="005C3019">
        <w:rPr>
          <w:rStyle w:val="Nadruk"/>
          <w:rFonts w:ascii="Arial" w:hAnsi="Arial" w:cs="Arial"/>
          <w:i w:val="0"/>
          <w:iCs w:val="0"/>
          <w:color w:val="FFFFFF"/>
          <w:sz w:val="16"/>
          <w:szCs w:val="16"/>
          <w:bdr w:val="none" w:sz="0" w:space="0" w:color="auto" w:frame="1"/>
          <w:shd w:val="clear" w:color="auto" w:fill="E35005"/>
        </w:rPr>
        <w:t xml:space="preserve">Van der Hoeven, Jacobse e.a., Cultuur in de Spiegel in de praktijk, p. 23. Van Dorsten, </w:t>
      </w:r>
      <w:proofErr w:type="spellStart"/>
      <w:r w:rsidRPr="005C3019">
        <w:rPr>
          <w:rStyle w:val="Nadruk"/>
          <w:rFonts w:ascii="Arial" w:hAnsi="Arial" w:cs="Arial"/>
          <w:i w:val="0"/>
          <w:iCs w:val="0"/>
          <w:color w:val="FFFFFF"/>
          <w:sz w:val="16"/>
          <w:szCs w:val="16"/>
          <w:bdr w:val="none" w:sz="0" w:space="0" w:color="auto" w:frame="1"/>
          <w:shd w:val="clear" w:color="auto" w:fill="E35005"/>
        </w:rPr>
        <w:t>Mirrors</w:t>
      </w:r>
      <w:proofErr w:type="spellEnd"/>
      <w:r w:rsidRPr="005C3019">
        <w:rPr>
          <w:rStyle w:val="Nadruk"/>
          <w:rFonts w:ascii="Arial" w:hAnsi="Arial" w:cs="Arial"/>
          <w:i w:val="0"/>
          <w:iCs w:val="0"/>
          <w:color w:val="FFFFFF"/>
          <w:sz w:val="16"/>
          <w:szCs w:val="16"/>
          <w:bdr w:val="none" w:sz="0" w:space="0" w:color="auto" w:frame="1"/>
          <w:shd w:val="clear" w:color="auto" w:fill="E35005"/>
        </w:rPr>
        <w:t xml:space="preserve"> in </w:t>
      </w:r>
      <w:proofErr w:type="spellStart"/>
      <w:r w:rsidRPr="005C3019">
        <w:rPr>
          <w:rStyle w:val="Nadruk"/>
          <w:rFonts w:ascii="Arial" w:hAnsi="Arial" w:cs="Arial"/>
          <w:i w:val="0"/>
          <w:iCs w:val="0"/>
          <w:color w:val="FFFFFF"/>
          <w:sz w:val="16"/>
          <w:szCs w:val="16"/>
          <w:bdr w:val="none" w:sz="0" w:space="0" w:color="auto" w:frame="1"/>
          <w:shd w:val="clear" w:color="auto" w:fill="E35005"/>
        </w:rPr>
        <w:t>the</w:t>
      </w:r>
      <w:proofErr w:type="spellEnd"/>
      <w:r w:rsidRPr="005C3019">
        <w:rPr>
          <w:rStyle w:val="Nadruk"/>
          <w:rFonts w:ascii="Arial" w:hAnsi="Arial" w:cs="Arial"/>
          <w:i w:val="0"/>
          <w:iCs w:val="0"/>
          <w:color w:val="FFFFFF"/>
          <w:sz w:val="16"/>
          <w:szCs w:val="16"/>
          <w:bdr w:val="none" w:sz="0" w:space="0" w:color="auto" w:frame="1"/>
          <w:shd w:val="clear" w:color="auto" w:fill="E35005"/>
        </w:rPr>
        <w:t xml:space="preserve"> Making, p. 107, p. 109.</w:t>
      </w:r>
    </w:p>
    <w:p w14:paraId="07BC00DB" w14:textId="52798CE7" w:rsidR="005C3019" w:rsidRPr="005C3019" w:rsidRDefault="005C3019" w:rsidP="00B22DE0">
      <w:pPr>
        <w:rPr>
          <w:rStyle w:val="Nadruk"/>
          <w:rFonts w:ascii="Arial" w:hAnsi="Arial" w:cs="Arial"/>
          <w:i w:val="0"/>
          <w:iCs w:val="0"/>
          <w:color w:val="FFFFFF"/>
          <w:sz w:val="16"/>
          <w:szCs w:val="16"/>
          <w:bdr w:val="none" w:sz="0" w:space="0" w:color="auto" w:frame="1"/>
          <w:shd w:val="clear" w:color="auto" w:fill="E35005"/>
        </w:rPr>
      </w:pPr>
    </w:p>
    <w:p w14:paraId="1C1F4E5D" w14:textId="59C0ACD2" w:rsidR="005C3019" w:rsidRPr="005C3019" w:rsidRDefault="005C3019" w:rsidP="00B22DE0">
      <w:pPr>
        <w:rPr>
          <w:rFonts w:ascii="Arial" w:hAnsi="Arial" w:cs="Arial"/>
          <w:color w:val="41281B"/>
          <w:sz w:val="16"/>
          <w:szCs w:val="16"/>
        </w:rPr>
      </w:pPr>
      <w:r w:rsidRPr="005C3019">
        <w:rPr>
          <w:rStyle w:val="source"/>
          <w:rFonts w:ascii="Arial" w:hAnsi="Arial" w:cs="Arial"/>
          <w:b/>
          <w:bCs/>
          <w:color w:val="E35005"/>
          <w:sz w:val="16"/>
          <w:szCs w:val="16"/>
          <w:bdr w:val="none" w:sz="0" w:space="0" w:color="auto" w:frame="1"/>
          <w:vertAlign w:val="superscript"/>
        </w:rPr>
        <w:t>3</w:t>
      </w:r>
      <w:r w:rsidRPr="005C3019">
        <w:rPr>
          <w:rStyle w:val="source"/>
          <w:rFonts w:ascii="Arial" w:hAnsi="Arial" w:cs="Arial"/>
          <w:b/>
          <w:bCs/>
          <w:color w:val="E35005"/>
          <w:sz w:val="16"/>
          <w:szCs w:val="16"/>
          <w:bdr w:val="none" w:sz="0" w:space="0" w:color="auto" w:frame="1"/>
          <w:vertAlign w:val="superscript"/>
        </w:rPr>
        <w:t xml:space="preserve"> </w:t>
      </w:r>
      <w:r w:rsidRPr="005C3019">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22.</w:t>
      </w:r>
      <w:r w:rsidRPr="005C3019">
        <w:rPr>
          <w:rFonts w:ascii="Arial" w:hAnsi="Arial" w:cs="Arial"/>
          <w:color w:val="41281B"/>
          <w:sz w:val="16"/>
          <w:szCs w:val="16"/>
        </w:rPr>
        <w:t> </w:t>
      </w:r>
    </w:p>
    <w:p w14:paraId="4FB2E7AE" w14:textId="1D6ECD90" w:rsidR="005C3019" w:rsidRPr="005C3019" w:rsidRDefault="005C3019" w:rsidP="00B22DE0">
      <w:pPr>
        <w:rPr>
          <w:rFonts w:ascii="Arial" w:hAnsi="Arial" w:cs="Arial"/>
          <w:color w:val="41281B"/>
          <w:sz w:val="16"/>
          <w:szCs w:val="16"/>
        </w:rPr>
      </w:pPr>
    </w:p>
    <w:p w14:paraId="3ED0CE80" w14:textId="78A0B876" w:rsidR="005C3019" w:rsidRPr="005C3019" w:rsidRDefault="005C3019" w:rsidP="00B22DE0">
      <w:pPr>
        <w:rPr>
          <w:rFonts w:ascii="Arial" w:hAnsi="Arial" w:cs="Arial"/>
          <w:color w:val="41281B"/>
          <w:sz w:val="16"/>
          <w:szCs w:val="16"/>
        </w:rPr>
      </w:pPr>
      <w:r w:rsidRPr="005C3019">
        <w:rPr>
          <w:rStyle w:val="source"/>
          <w:rFonts w:ascii="Arial" w:hAnsi="Arial" w:cs="Arial"/>
          <w:b/>
          <w:bCs/>
          <w:color w:val="E35005"/>
          <w:sz w:val="16"/>
          <w:szCs w:val="16"/>
          <w:bdr w:val="none" w:sz="0" w:space="0" w:color="auto" w:frame="1"/>
          <w:vertAlign w:val="superscript"/>
        </w:rPr>
        <w:t>4</w:t>
      </w:r>
      <w:r w:rsidRPr="005C3019">
        <w:rPr>
          <w:rStyle w:val="source"/>
          <w:rFonts w:ascii="Arial" w:hAnsi="Arial" w:cs="Arial"/>
          <w:b/>
          <w:bCs/>
          <w:color w:val="E35005"/>
          <w:sz w:val="16"/>
          <w:szCs w:val="16"/>
          <w:bdr w:val="none" w:sz="0" w:space="0" w:color="auto" w:frame="1"/>
          <w:vertAlign w:val="superscript"/>
        </w:rPr>
        <w:t xml:space="preserve"> </w:t>
      </w:r>
      <w:r w:rsidRPr="005C3019">
        <w:rPr>
          <w:rStyle w:val="Nadruk"/>
          <w:rFonts w:ascii="Arial" w:hAnsi="Arial" w:cs="Arial"/>
          <w:i w:val="0"/>
          <w:iCs w:val="0"/>
          <w:color w:val="FFFFFF"/>
          <w:sz w:val="16"/>
          <w:szCs w:val="16"/>
          <w:bdr w:val="none" w:sz="0" w:space="0" w:color="auto" w:frame="1"/>
          <w:shd w:val="clear" w:color="auto" w:fill="E35005"/>
        </w:rPr>
        <w:t xml:space="preserve">B. van Heusden, A. </w:t>
      </w:r>
      <w:proofErr w:type="spellStart"/>
      <w:r w:rsidRPr="005C3019">
        <w:rPr>
          <w:rStyle w:val="Nadruk"/>
          <w:rFonts w:ascii="Arial" w:hAnsi="Arial" w:cs="Arial"/>
          <w:i w:val="0"/>
          <w:iCs w:val="0"/>
          <w:color w:val="FFFFFF"/>
          <w:sz w:val="16"/>
          <w:szCs w:val="16"/>
          <w:bdr w:val="none" w:sz="0" w:space="0" w:color="auto" w:frame="1"/>
          <w:shd w:val="clear" w:color="auto" w:fill="E35005"/>
        </w:rPr>
        <w:t>Rass</w:t>
      </w:r>
      <w:proofErr w:type="spellEnd"/>
      <w:r w:rsidRPr="005C3019">
        <w:rPr>
          <w:rStyle w:val="Nadruk"/>
          <w:rFonts w:ascii="Arial" w:hAnsi="Arial" w:cs="Arial"/>
          <w:i w:val="0"/>
          <w:iCs w:val="0"/>
          <w:color w:val="FFFFFF"/>
          <w:sz w:val="16"/>
          <w:szCs w:val="16"/>
          <w:bdr w:val="none" w:sz="0" w:space="0" w:color="auto" w:frame="1"/>
          <w:shd w:val="clear" w:color="auto" w:fill="E35005"/>
        </w:rPr>
        <w:t xml:space="preserve">, G. </w:t>
      </w:r>
      <w:proofErr w:type="spellStart"/>
      <w:r w:rsidRPr="005C3019">
        <w:rPr>
          <w:rStyle w:val="Nadruk"/>
          <w:rFonts w:ascii="Arial" w:hAnsi="Arial" w:cs="Arial"/>
          <w:i w:val="0"/>
          <w:iCs w:val="0"/>
          <w:color w:val="FFFFFF"/>
          <w:sz w:val="16"/>
          <w:szCs w:val="16"/>
          <w:bdr w:val="none" w:sz="0" w:space="0" w:color="auto" w:frame="1"/>
          <w:shd w:val="clear" w:color="auto" w:fill="E35005"/>
        </w:rPr>
        <w:t>Tans</w:t>
      </w:r>
      <w:proofErr w:type="spellEnd"/>
      <w:r w:rsidRPr="005C3019">
        <w:rPr>
          <w:rStyle w:val="Nadruk"/>
          <w:rFonts w:ascii="Arial" w:hAnsi="Arial" w:cs="Arial"/>
          <w:i w:val="0"/>
          <w:iCs w:val="0"/>
          <w:color w:val="FFFFFF"/>
          <w:sz w:val="16"/>
          <w:szCs w:val="16"/>
          <w:bdr w:val="none" w:sz="0" w:space="0" w:color="auto" w:frame="1"/>
          <w:shd w:val="clear" w:color="auto" w:fill="E35005"/>
        </w:rPr>
        <w:t>, Cultuur2, basis voor cultuuronderwijs. Groningen 2015, p. 12. Van der Hoeven, Jacobse e.a., Cultuur in de Spiegel in de praktijk, p. 23.</w:t>
      </w:r>
      <w:r w:rsidRPr="005C3019">
        <w:rPr>
          <w:rFonts w:ascii="Arial" w:hAnsi="Arial" w:cs="Arial"/>
          <w:color w:val="41281B"/>
          <w:sz w:val="16"/>
          <w:szCs w:val="16"/>
        </w:rPr>
        <w:t> </w:t>
      </w:r>
    </w:p>
    <w:p w14:paraId="48D1924F" w14:textId="2AE6BBE3" w:rsidR="005C3019" w:rsidRPr="005C3019" w:rsidRDefault="005C3019" w:rsidP="00B22DE0">
      <w:pPr>
        <w:rPr>
          <w:rFonts w:ascii="Arial" w:hAnsi="Arial" w:cs="Arial"/>
          <w:color w:val="41281B"/>
          <w:sz w:val="16"/>
          <w:szCs w:val="16"/>
        </w:rPr>
      </w:pPr>
    </w:p>
    <w:p w14:paraId="70C2CF79" w14:textId="7C9E5741" w:rsidR="005C3019" w:rsidRPr="005C3019" w:rsidRDefault="005C3019" w:rsidP="00B22DE0">
      <w:pPr>
        <w:rPr>
          <w:rFonts w:ascii="Arial" w:hAnsi="Arial" w:cs="Arial"/>
          <w:color w:val="000000"/>
          <w:sz w:val="16"/>
          <w:szCs w:val="16"/>
        </w:rPr>
      </w:pPr>
      <w:r w:rsidRPr="005C3019">
        <w:rPr>
          <w:rStyle w:val="source"/>
          <w:rFonts w:ascii="Arial" w:hAnsi="Arial" w:cs="Arial"/>
          <w:b/>
          <w:bCs/>
          <w:color w:val="E35005"/>
          <w:sz w:val="16"/>
          <w:szCs w:val="16"/>
          <w:bdr w:val="none" w:sz="0" w:space="0" w:color="auto" w:frame="1"/>
          <w:vertAlign w:val="superscript"/>
        </w:rPr>
        <w:t>5</w:t>
      </w:r>
      <w:r w:rsidRPr="005C3019">
        <w:rPr>
          <w:rStyle w:val="Nadruk"/>
          <w:rFonts w:ascii="Arial" w:hAnsi="Arial" w:cs="Arial"/>
          <w:i w:val="0"/>
          <w:iCs w:val="0"/>
          <w:color w:val="FFFFFF"/>
          <w:sz w:val="16"/>
          <w:szCs w:val="16"/>
          <w:bdr w:val="none" w:sz="0" w:space="0" w:color="auto" w:frame="1"/>
          <w:shd w:val="clear" w:color="auto" w:fill="E35005"/>
        </w:rPr>
        <w:t xml:space="preserve">Van der Hoeven, Jacobse e.a., Cultuur in de Spiegel in de praktijk, p. 24. Van Dorsten, </w:t>
      </w:r>
      <w:proofErr w:type="spellStart"/>
      <w:r w:rsidRPr="005C3019">
        <w:rPr>
          <w:rStyle w:val="Nadruk"/>
          <w:rFonts w:ascii="Arial" w:hAnsi="Arial" w:cs="Arial"/>
          <w:i w:val="0"/>
          <w:iCs w:val="0"/>
          <w:color w:val="FFFFFF"/>
          <w:sz w:val="16"/>
          <w:szCs w:val="16"/>
          <w:bdr w:val="none" w:sz="0" w:space="0" w:color="auto" w:frame="1"/>
          <w:shd w:val="clear" w:color="auto" w:fill="E35005"/>
        </w:rPr>
        <w:t>Mirrors</w:t>
      </w:r>
      <w:proofErr w:type="spellEnd"/>
      <w:r w:rsidRPr="005C3019">
        <w:rPr>
          <w:rStyle w:val="Nadruk"/>
          <w:rFonts w:ascii="Arial" w:hAnsi="Arial" w:cs="Arial"/>
          <w:i w:val="0"/>
          <w:iCs w:val="0"/>
          <w:color w:val="FFFFFF"/>
          <w:sz w:val="16"/>
          <w:szCs w:val="16"/>
          <w:bdr w:val="none" w:sz="0" w:space="0" w:color="auto" w:frame="1"/>
          <w:shd w:val="clear" w:color="auto" w:fill="E35005"/>
        </w:rPr>
        <w:t xml:space="preserve"> in </w:t>
      </w:r>
      <w:proofErr w:type="spellStart"/>
      <w:r w:rsidRPr="005C3019">
        <w:rPr>
          <w:rStyle w:val="Nadruk"/>
          <w:rFonts w:ascii="Arial" w:hAnsi="Arial" w:cs="Arial"/>
          <w:i w:val="0"/>
          <w:iCs w:val="0"/>
          <w:color w:val="FFFFFF"/>
          <w:sz w:val="16"/>
          <w:szCs w:val="16"/>
          <w:bdr w:val="none" w:sz="0" w:space="0" w:color="auto" w:frame="1"/>
          <w:shd w:val="clear" w:color="auto" w:fill="E35005"/>
        </w:rPr>
        <w:t>the</w:t>
      </w:r>
      <w:proofErr w:type="spellEnd"/>
      <w:r w:rsidRPr="005C3019">
        <w:rPr>
          <w:rStyle w:val="Nadruk"/>
          <w:rFonts w:ascii="Arial" w:hAnsi="Arial" w:cs="Arial"/>
          <w:i w:val="0"/>
          <w:iCs w:val="0"/>
          <w:color w:val="FFFFFF"/>
          <w:sz w:val="16"/>
          <w:szCs w:val="16"/>
          <w:bdr w:val="none" w:sz="0" w:space="0" w:color="auto" w:frame="1"/>
          <w:shd w:val="clear" w:color="auto" w:fill="E35005"/>
        </w:rPr>
        <w:t xml:space="preserve"> Making, p. 114.</w:t>
      </w:r>
      <w:r w:rsidRPr="005C3019">
        <w:rPr>
          <w:rFonts w:ascii="Arial" w:hAnsi="Arial" w:cs="Arial"/>
          <w:color w:val="41281B"/>
          <w:sz w:val="16"/>
          <w:szCs w:val="16"/>
        </w:rPr>
        <w:t> </w:t>
      </w:r>
    </w:p>
    <w:sectPr w:rsidR="005C3019" w:rsidRPr="005C3019" w:rsidSect="001A7738">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1985"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ECCC" w14:textId="77777777" w:rsidR="005309AD" w:rsidRDefault="005309AD" w:rsidP="004E79D6">
      <w:r>
        <w:separator/>
      </w:r>
    </w:p>
  </w:endnote>
  <w:endnote w:type="continuationSeparator" w:id="0">
    <w:p w14:paraId="4030C44A" w14:textId="77777777" w:rsidR="005309AD" w:rsidRDefault="005309AD" w:rsidP="004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F0D7" w14:textId="77777777" w:rsidR="0030083C" w:rsidRDefault="003008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1920" w14:textId="77777777" w:rsidR="0030083C" w:rsidRDefault="003008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D7EC" w14:textId="77777777" w:rsidR="0030083C" w:rsidRDefault="003008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97CD" w14:textId="77777777" w:rsidR="005309AD" w:rsidRDefault="005309AD" w:rsidP="004E79D6">
      <w:r>
        <w:separator/>
      </w:r>
    </w:p>
  </w:footnote>
  <w:footnote w:type="continuationSeparator" w:id="0">
    <w:p w14:paraId="457689FD" w14:textId="77777777" w:rsidR="005309AD" w:rsidRDefault="005309AD" w:rsidP="004E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3178" w14:textId="77777777" w:rsidR="0030083C" w:rsidRDefault="003008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EEB4" w14:textId="77777777" w:rsidR="004E79D6" w:rsidRPr="004E79D6" w:rsidRDefault="001A7738" w:rsidP="004E79D6">
    <w:pPr>
      <w:pStyle w:val="Koptekst"/>
    </w:pPr>
    <w:r>
      <w:rPr>
        <w:noProof/>
      </w:rPr>
      <w:drawing>
        <wp:anchor distT="0" distB="0" distL="114300" distR="114300" simplePos="0" relativeHeight="251659264" behindDoc="1" locked="0" layoutInCell="1" allowOverlap="1" wp14:anchorId="0025CDBE" wp14:editId="45529C0F">
          <wp:simplePos x="0" y="0"/>
          <wp:positionH relativeFrom="column">
            <wp:posOffset>-791845</wp:posOffset>
          </wp:positionH>
          <wp:positionV relativeFrom="paragraph">
            <wp:posOffset>-449580</wp:posOffset>
          </wp:positionV>
          <wp:extent cx="7555865"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38E7" w14:textId="77777777" w:rsidR="004E79D6" w:rsidRDefault="004E79D6">
    <w:pPr>
      <w:pStyle w:val="Koptekst"/>
    </w:pPr>
    <w:r>
      <w:rPr>
        <w:noProof/>
      </w:rPr>
      <w:drawing>
        <wp:anchor distT="0" distB="0" distL="114300" distR="114300" simplePos="0" relativeHeight="251658240" behindDoc="1" locked="0" layoutInCell="1" allowOverlap="1" wp14:anchorId="0D39C179" wp14:editId="7BBFEE88">
          <wp:simplePos x="0" y="0"/>
          <wp:positionH relativeFrom="column">
            <wp:posOffset>-791845</wp:posOffset>
          </wp:positionH>
          <wp:positionV relativeFrom="paragraph">
            <wp:posOffset>-449580</wp:posOffset>
          </wp:positionV>
          <wp:extent cx="7555865" cy="106921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E0"/>
    <w:rsid w:val="00115269"/>
    <w:rsid w:val="0013199D"/>
    <w:rsid w:val="001A7738"/>
    <w:rsid w:val="0030083C"/>
    <w:rsid w:val="003C2A61"/>
    <w:rsid w:val="004378B2"/>
    <w:rsid w:val="004C60C4"/>
    <w:rsid w:val="004E79D6"/>
    <w:rsid w:val="004F090B"/>
    <w:rsid w:val="005309AD"/>
    <w:rsid w:val="00535B6A"/>
    <w:rsid w:val="005A1176"/>
    <w:rsid w:val="005C3019"/>
    <w:rsid w:val="006145D8"/>
    <w:rsid w:val="008C6525"/>
    <w:rsid w:val="00950533"/>
    <w:rsid w:val="00A51C68"/>
    <w:rsid w:val="00B22DE0"/>
    <w:rsid w:val="00CD1D93"/>
    <w:rsid w:val="00D204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956DC"/>
  <w14:defaultImageDpi w14:val="300"/>
  <w15:docId w15:val="{208B0F2B-F6DD-434D-A414-29CE8DA8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C30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5">
    <w:name w:val="heading 5"/>
    <w:basedOn w:val="Standaard"/>
    <w:next w:val="Standaard"/>
    <w:link w:val="Kop5Char"/>
    <w:uiPriority w:val="9"/>
    <w:unhideWhenUsed/>
    <w:qFormat/>
    <w:rsid w:val="005C301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A6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2A61"/>
    <w:rPr>
      <w:rFonts w:ascii="Lucida Grande" w:hAnsi="Lucida Grande" w:cs="Lucida Grande"/>
      <w:sz w:val="18"/>
      <w:szCs w:val="18"/>
    </w:rPr>
  </w:style>
  <w:style w:type="paragraph" w:customStyle="1" w:styleId="Basisalinea">
    <w:name w:val="[Basisalinea]"/>
    <w:basedOn w:val="Standaard"/>
    <w:uiPriority w:val="99"/>
    <w:rsid w:val="003C2A6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uiPriority w:val="99"/>
    <w:unhideWhenUsed/>
    <w:rsid w:val="004E79D6"/>
    <w:pPr>
      <w:tabs>
        <w:tab w:val="center" w:pos="4536"/>
        <w:tab w:val="right" w:pos="9072"/>
      </w:tabs>
    </w:pPr>
  </w:style>
  <w:style w:type="character" w:customStyle="1" w:styleId="KoptekstChar">
    <w:name w:val="Koptekst Char"/>
    <w:basedOn w:val="Standaardalinea-lettertype"/>
    <w:link w:val="Koptekst"/>
    <w:uiPriority w:val="99"/>
    <w:rsid w:val="004E79D6"/>
  </w:style>
  <w:style w:type="paragraph" w:styleId="Voettekst">
    <w:name w:val="footer"/>
    <w:basedOn w:val="Standaard"/>
    <w:link w:val="VoettekstChar"/>
    <w:uiPriority w:val="99"/>
    <w:unhideWhenUsed/>
    <w:rsid w:val="004E79D6"/>
    <w:pPr>
      <w:tabs>
        <w:tab w:val="center" w:pos="4536"/>
        <w:tab w:val="right" w:pos="9072"/>
      </w:tabs>
    </w:pPr>
  </w:style>
  <w:style w:type="character" w:customStyle="1" w:styleId="VoettekstChar">
    <w:name w:val="Voettekst Char"/>
    <w:basedOn w:val="Standaardalinea-lettertype"/>
    <w:link w:val="Voettekst"/>
    <w:uiPriority w:val="99"/>
    <w:rsid w:val="004E79D6"/>
  </w:style>
  <w:style w:type="character" w:customStyle="1" w:styleId="Kop1Char">
    <w:name w:val="Kop 1 Char"/>
    <w:basedOn w:val="Standaardalinea-lettertype"/>
    <w:link w:val="Kop1"/>
    <w:uiPriority w:val="9"/>
    <w:rsid w:val="005C3019"/>
    <w:rPr>
      <w:rFonts w:ascii="Times New Roman" w:eastAsia="Times New Roman" w:hAnsi="Times New Roman" w:cs="Times New Roman"/>
      <w:b/>
      <w:bCs/>
      <w:kern w:val="36"/>
      <w:sz w:val="48"/>
      <w:szCs w:val="48"/>
    </w:rPr>
  </w:style>
  <w:style w:type="character" w:customStyle="1" w:styleId="Kop5Char">
    <w:name w:val="Kop 5 Char"/>
    <w:basedOn w:val="Standaardalinea-lettertype"/>
    <w:link w:val="Kop5"/>
    <w:uiPriority w:val="9"/>
    <w:rsid w:val="005C3019"/>
    <w:rPr>
      <w:rFonts w:asciiTheme="majorHAnsi" w:eastAsiaTheme="majorEastAsia" w:hAnsiTheme="majorHAnsi" w:cstheme="majorBidi"/>
      <w:color w:val="365F91" w:themeColor="accent1" w:themeShade="BF"/>
    </w:rPr>
  </w:style>
  <w:style w:type="paragraph" w:styleId="Normaalweb">
    <w:name w:val="Normal (Web)"/>
    <w:basedOn w:val="Standaard"/>
    <w:uiPriority w:val="99"/>
    <w:unhideWhenUsed/>
    <w:rsid w:val="005C3019"/>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uiPriority w:val="20"/>
    <w:qFormat/>
    <w:rsid w:val="005C3019"/>
    <w:rPr>
      <w:i/>
      <w:iCs/>
    </w:rPr>
  </w:style>
  <w:style w:type="character" w:customStyle="1" w:styleId="source">
    <w:name w:val="source"/>
    <w:basedOn w:val="Standaardalinea-lettertype"/>
    <w:rsid w:val="005C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8294">
      <w:bodyDiv w:val="1"/>
      <w:marLeft w:val="0"/>
      <w:marRight w:val="0"/>
      <w:marTop w:val="0"/>
      <w:marBottom w:val="0"/>
      <w:divBdr>
        <w:top w:val="none" w:sz="0" w:space="0" w:color="auto"/>
        <w:left w:val="none" w:sz="0" w:space="0" w:color="auto"/>
        <w:bottom w:val="none" w:sz="0" w:space="0" w:color="auto"/>
        <w:right w:val="none" w:sz="0" w:space="0" w:color="auto"/>
      </w:divBdr>
    </w:div>
    <w:div w:id="240143909">
      <w:bodyDiv w:val="1"/>
      <w:marLeft w:val="0"/>
      <w:marRight w:val="0"/>
      <w:marTop w:val="0"/>
      <w:marBottom w:val="0"/>
      <w:divBdr>
        <w:top w:val="none" w:sz="0" w:space="0" w:color="auto"/>
        <w:left w:val="none" w:sz="0" w:space="0" w:color="auto"/>
        <w:bottom w:val="none" w:sz="0" w:space="0" w:color="auto"/>
        <w:right w:val="none" w:sz="0" w:space="0" w:color="auto"/>
      </w:divBdr>
    </w:div>
    <w:div w:id="1087073848">
      <w:bodyDiv w:val="1"/>
      <w:marLeft w:val="0"/>
      <w:marRight w:val="0"/>
      <w:marTop w:val="0"/>
      <w:marBottom w:val="0"/>
      <w:divBdr>
        <w:top w:val="none" w:sz="0" w:space="0" w:color="auto"/>
        <w:left w:val="none" w:sz="0" w:space="0" w:color="auto"/>
        <w:bottom w:val="none" w:sz="0" w:space="0" w:color="auto"/>
        <w:right w:val="none" w:sz="0" w:space="0" w:color="auto"/>
      </w:divBdr>
      <w:divsChild>
        <w:div w:id="963345099">
          <w:marLeft w:val="0"/>
          <w:marRight w:val="0"/>
          <w:marTop w:val="0"/>
          <w:marBottom w:val="0"/>
          <w:divBdr>
            <w:top w:val="none" w:sz="0" w:space="0" w:color="auto"/>
            <w:left w:val="none" w:sz="0" w:space="0" w:color="auto"/>
            <w:bottom w:val="none" w:sz="0" w:space="0" w:color="auto"/>
            <w:right w:val="none" w:sz="0" w:space="0" w:color="auto"/>
          </w:divBdr>
          <w:divsChild>
            <w:div w:id="1358971753">
              <w:marLeft w:val="0"/>
              <w:marRight w:val="0"/>
              <w:marTop w:val="0"/>
              <w:marBottom w:val="0"/>
              <w:divBdr>
                <w:top w:val="none" w:sz="0" w:space="0" w:color="auto"/>
                <w:left w:val="none" w:sz="0" w:space="0" w:color="auto"/>
                <w:bottom w:val="none" w:sz="0" w:space="0" w:color="auto"/>
                <w:right w:val="none" w:sz="0" w:space="0" w:color="auto"/>
              </w:divBdr>
              <w:divsChild>
                <w:div w:id="1228879831">
                  <w:marLeft w:val="3162"/>
                  <w:marRight w:val="0"/>
                  <w:marTop w:val="0"/>
                  <w:marBottom w:val="0"/>
                  <w:divBdr>
                    <w:top w:val="none" w:sz="0" w:space="0" w:color="auto"/>
                    <w:left w:val="none" w:sz="0" w:space="0" w:color="auto"/>
                    <w:bottom w:val="none" w:sz="0" w:space="0" w:color="auto"/>
                    <w:right w:val="none" w:sz="0" w:space="0" w:color="auto"/>
                  </w:divBdr>
                  <w:divsChild>
                    <w:div w:id="5753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198">
          <w:marLeft w:val="0"/>
          <w:marRight w:val="0"/>
          <w:marTop w:val="0"/>
          <w:marBottom w:val="0"/>
          <w:divBdr>
            <w:top w:val="none" w:sz="0" w:space="0" w:color="auto"/>
            <w:left w:val="none" w:sz="0" w:space="0" w:color="auto"/>
            <w:bottom w:val="none" w:sz="0" w:space="0" w:color="auto"/>
            <w:right w:val="none" w:sz="0" w:space="0" w:color="auto"/>
          </w:divBdr>
          <w:divsChild>
            <w:div w:id="884834079">
              <w:marLeft w:val="0"/>
              <w:marRight w:val="0"/>
              <w:marTop w:val="0"/>
              <w:marBottom w:val="0"/>
              <w:divBdr>
                <w:top w:val="none" w:sz="0" w:space="0" w:color="auto"/>
                <w:left w:val="none" w:sz="0" w:space="0" w:color="auto"/>
                <w:bottom w:val="none" w:sz="0" w:space="0" w:color="auto"/>
                <w:right w:val="none" w:sz="0" w:space="0" w:color="auto"/>
              </w:divBdr>
              <w:divsChild>
                <w:div w:id="338628133">
                  <w:marLeft w:val="3162"/>
                  <w:marRight w:val="0"/>
                  <w:marTop w:val="0"/>
                  <w:marBottom w:val="0"/>
                  <w:divBdr>
                    <w:top w:val="none" w:sz="0" w:space="0" w:color="auto"/>
                    <w:left w:val="none" w:sz="0" w:space="0" w:color="auto"/>
                    <w:bottom w:val="none" w:sz="0" w:space="0" w:color="auto"/>
                    <w:right w:val="none" w:sz="0" w:space="0" w:color="auto"/>
                  </w:divBdr>
                  <w:divsChild>
                    <w:div w:id="2087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4173">
          <w:marLeft w:val="0"/>
          <w:marRight w:val="0"/>
          <w:marTop w:val="0"/>
          <w:marBottom w:val="0"/>
          <w:divBdr>
            <w:top w:val="none" w:sz="0" w:space="0" w:color="auto"/>
            <w:left w:val="none" w:sz="0" w:space="0" w:color="auto"/>
            <w:bottom w:val="none" w:sz="0" w:space="0" w:color="auto"/>
            <w:right w:val="none" w:sz="0" w:space="0" w:color="auto"/>
          </w:divBdr>
          <w:divsChild>
            <w:div w:id="752318690">
              <w:marLeft w:val="0"/>
              <w:marRight w:val="0"/>
              <w:marTop w:val="0"/>
              <w:marBottom w:val="0"/>
              <w:divBdr>
                <w:top w:val="none" w:sz="0" w:space="0" w:color="auto"/>
                <w:left w:val="none" w:sz="0" w:space="0" w:color="auto"/>
                <w:bottom w:val="none" w:sz="0" w:space="0" w:color="auto"/>
                <w:right w:val="none" w:sz="0" w:space="0" w:color="auto"/>
              </w:divBdr>
              <w:divsChild>
                <w:div w:id="1770464493">
                  <w:marLeft w:val="3162"/>
                  <w:marRight w:val="0"/>
                  <w:marTop w:val="0"/>
                  <w:marBottom w:val="0"/>
                  <w:divBdr>
                    <w:top w:val="none" w:sz="0" w:space="0" w:color="auto"/>
                    <w:left w:val="none" w:sz="0" w:space="0" w:color="auto"/>
                    <w:bottom w:val="none" w:sz="0" w:space="0" w:color="auto"/>
                    <w:right w:val="none" w:sz="0" w:space="0" w:color="auto"/>
                  </w:divBdr>
                  <w:divsChild>
                    <w:div w:id="1308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4748">
          <w:marLeft w:val="0"/>
          <w:marRight w:val="0"/>
          <w:marTop w:val="0"/>
          <w:marBottom w:val="0"/>
          <w:divBdr>
            <w:top w:val="none" w:sz="0" w:space="0" w:color="auto"/>
            <w:left w:val="none" w:sz="0" w:space="0" w:color="auto"/>
            <w:bottom w:val="none" w:sz="0" w:space="0" w:color="auto"/>
            <w:right w:val="none" w:sz="0" w:space="0" w:color="auto"/>
          </w:divBdr>
          <w:divsChild>
            <w:div w:id="209853199">
              <w:marLeft w:val="0"/>
              <w:marRight w:val="0"/>
              <w:marTop w:val="0"/>
              <w:marBottom w:val="0"/>
              <w:divBdr>
                <w:top w:val="none" w:sz="0" w:space="0" w:color="auto"/>
                <w:left w:val="none" w:sz="0" w:space="0" w:color="auto"/>
                <w:bottom w:val="none" w:sz="0" w:space="0" w:color="auto"/>
                <w:right w:val="none" w:sz="0" w:space="0" w:color="auto"/>
              </w:divBdr>
              <w:divsChild>
                <w:div w:id="1554973109">
                  <w:marLeft w:val="3162"/>
                  <w:marRight w:val="0"/>
                  <w:marTop w:val="0"/>
                  <w:marBottom w:val="0"/>
                  <w:divBdr>
                    <w:top w:val="none" w:sz="0" w:space="0" w:color="auto"/>
                    <w:left w:val="none" w:sz="0" w:space="0" w:color="auto"/>
                    <w:bottom w:val="none" w:sz="0" w:space="0" w:color="auto"/>
                    <w:right w:val="none" w:sz="0" w:space="0" w:color="auto"/>
                  </w:divBdr>
                  <w:divsChild>
                    <w:div w:id="5056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4374">
      <w:bodyDiv w:val="1"/>
      <w:marLeft w:val="0"/>
      <w:marRight w:val="0"/>
      <w:marTop w:val="0"/>
      <w:marBottom w:val="0"/>
      <w:divBdr>
        <w:top w:val="none" w:sz="0" w:space="0" w:color="auto"/>
        <w:left w:val="none" w:sz="0" w:space="0" w:color="auto"/>
        <w:bottom w:val="none" w:sz="0" w:space="0" w:color="auto"/>
        <w:right w:val="none" w:sz="0" w:space="0" w:color="auto"/>
      </w:divBdr>
    </w:div>
    <w:div w:id="1283077049">
      <w:bodyDiv w:val="1"/>
      <w:marLeft w:val="0"/>
      <w:marRight w:val="0"/>
      <w:marTop w:val="0"/>
      <w:marBottom w:val="0"/>
      <w:divBdr>
        <w:top w:val="none" w:sz="0" w:space="0" w:color="auto"/>
        <w:left w:val="none" w:sz="0" w:space="0" w:color="auto"/>
        <w:bottom w:val="none" w:sz="0" w:space="0" w:color="auto"/>
        <w:right w:val="none" w:sz="0" w:space="0" w:color="auto"/>
      </w:divBdr>
    </w:div>
    <w:div w:id="1403331881">
      <w:bodyDiv w:val="1"/>
      <w:marLeft w:val="0"/>
      <w:marRight w:val="0"/>
      <w:marTop w:val="0"/>
      <w:marBottom w:val="0"/>
      <w:divBdr>
        <w:top w:val="none" w:sz="0" w:space="0" w:color="auto"/>
        <w:left w:val="none" w:sz="0" w:space="0" w:color="auto"/>
        <w:bottom w:val="none" w:sz="0" w:space="0" w:color="auto"/>
        <w:right w:val="none" w:sz="0" w:space="0" w:color="auto"/>
      </w:divBdr>
    </w:div>
    <w:div w:id="1456755037">
      <w:bodyDiv w:val="1"/>
      <w:marLeft w:val="0"/>
      <w:marRight w:val="0"/>
      <w:marTop w:val="0"/>
      <w:marBottom w:val="0"/>
      <w:divBdr>
        <w:top w:val="none" w:sz="0" w:space="0" w:color="auto"/>
        <w:left w:val="none" w:sz="0" w:space="0" w:color="auto"/>
        <w:bottom w:val="none" w:sz="0" w:space="0" w:color="auto"/>
        <w:right w:val="none" w:sz="0" w:space="0" w:color="auto"/>
      </w:divBdr>
    </w:div>
    <w:div w:id="1994411415">
      <w:bodyDiv w:val="1"/>
      <w:marLeft w:val="0"/>
      <w:marRight w:val="0"/>
      <w:marTop w:val="0"/>
      <w:marBottom w:val="0"/>
      <w:divBdr>
        <w:top w:val="none" w:sz="0" w:space="0" w:color="auto"/>
        <w:left w:val="none" w:sz="0" w:space="0" w:color="auto"/>
        <w:bottom w:val="none" w:sz="0" w:space="0" w:color="auto"/>
        <w:right w:val="none" w:sz="0" w:space="0" w:color="auto"/>
      </w:divBdr>
    </w:div>
    <w:div w:id="2013753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kunstlocbrabant.sharepoint.com/sites/CommunicatieveOrganisatie/Huisstijlen%20submerken/De%20Cultuur%20Loper/Templates/Briefpapier/DCL%20briefpapier_2019.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EB715809CF74B973B390FA6F35EBF" ma:contentTypeVersion="7" ma:contentTypeDescription="Een nieuw document maken." ma:contentTypeScope="" ma:versionID="dc2d6ff81e06f63008e2ee3140299667">
  <xsd:schema xmlns:xsd="http://www.w3.org/2001/XMLSchema" xmlns:xs="http://www.w3.org/2001/XMLSchema" xmlns:p="http://schemas.microsoft.com/office/2006/metadata/properties" xmlns:ns2="e53a516e-13bb-40a0-812e-b4e0b20d5ad6" targetNamespace="http://schemas.microsoft.com/office/2006/metadata/properties" ma:root="true" ma:fieldsID="50587dc95f1f7dfc73c934615389b188" ns2:_="">
    <xsd:import namespace="e53a516e-13bb-40a0-812e-b4e0b20d5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516e-13bb-40a0-812e-b4e0b20d5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94259-6358-41CA-84B7-7AB84FFD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516e-13bb-40a0-812e-b4e0b20d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8C08B-144A-40C2-A389-0D4EBAF65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EB95D-A675-4995-A554-CDD1CB5BD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DCL%20briefpapier_2019.dotx</Template>
  <TotalTime>8</TotalTime>
  <Pages>3</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Van de Loo</cp:lastModifiedBy>
  <cp:revision>4</cp:revision>
  <dcterms:created xsi:type="dcterms:W3CDTF">2021-02-23T09:34:00Z</dcterms:created>
  <dcterms:modified xsi:type="dcterms:W3CDTF">2021-02-23T09:45:00Z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0x0101001BDEB715809CF74B973B390FA6F35EBF</vt:lpwstr>
  </property>
  <property fmtid="{D5CDD505-2E9C-101B-9397-08002B2CF9AE}" pid="3" name="Order">
    <vt:r8>6337100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